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6B" w:rsidRDefault="00863AD2">
      <w:pPr>
        <w:widowControl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8376B" w:rsidRDefault="00E8376B">
      <w:pPr>
        <w:ind w:firstLine="567"/>
        <w:rPr>
          <w:rFonts w:ascii="Times New Roman" w:hAnsi="Times New Roman"/>
          <w:sz w:val="28"/>
          <w:szCs w:val="28"/>
        </w:rPr>
      </w:pPr>
    </w:p>
    <w:p w:rsidR="00E8376B" w:rsidRDefault="00863AD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(Краткая презентация программы)</w:t>
      </w:r>
    </w:p>
    <w:p w:rsidR="00E8376B" w:rsidRDefault="00E8376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76B" w:rsidRDefault="00863AD2">
      <w:pPr>
        <w:tabs>
          <w:tab w:val="left" w:pos="2954"/>
        </w:tabs>
        <w:ind w:firstLine="543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Адаптированная </w:t>
      </w:r>
      <w:r>
        <w:rPr>
          <w:sz w:val="28"/>
          <w:szCs w:val="28"/>
        </w:rPr>
        <w:t xml:space="preserve">образовательная программа для обучающихся с </w:t>
      </w:r>
      <w:r w:rsidR="007628ED">
        <w:rPr>
          <w:sz w:val="28"/>
          <w:szCs w:val="28"/>
        </w:rPr>
        <w:t xml:space="preserve">нарушениями </w:t>
      </w:r>
      <w:r w:rsidR="00234A62">
        <w:rPr>
          <w:sz w:val="28"/>
          <w:szCs w:val="28"/>
        </w:rPr>
        <w:t>зрения</w:t>
      </w:r>
      <w:r w:rsidR="00762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автономного дошкольного образовательного учреждения города Калининграда - детского сада № 125 (далее – Программа) спроектирована с учетом ФГОС дошкольного образования, с учетом Федеральной адаптированной образовательной программы дошкольного образования и </w:t>
      </w:r>
      <w:proofErr w:type="gramStart"/>
      <w:r>
        <w:rPr>
          <w:sz w:val="28"/>
          <w:szCs w:val="28"/>
        </w:rPr>
        <w:t>особенностей  образовательного</w:t>
      </w:r>
      <w:proofErr w:type="gramEnd"/>
      <w:r>
        <w:rPr>
          <w:sz w:val="28"/>
          <w:szCs w:val="28"/>
        </w:rPr>
        <w:t xml:space="preserve"> учреждения, региона и муниципалитета,  образовательных потребностей воспитанников и запросов их родителей.   Определяет цель, задачи, планируемые результаты освоения Программы в виде целевых ориентиров, содержание и организацию образовательного процесса на ступени дошкольного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76B" w:rsidRDefault="00863AD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24 ноября 2022 г. N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</w:t>
      </w:r>
      <w:hyperlink r:id="rId6">
        <w:r>
          <w:rPr>
            <w:color w:val="0563C1" w:themeColor="hyperlink"/>
            <w:sz w:val="28"/>
            <w:szCs w:val="28"/>
            <w:u w:val="single"/>
          </w:rPr>
          <w:t>http://publication.pravo.gov.ru/Document/View/0001202301270036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76B" w:rsidRDefault="00863AD2">
      <w:pPr>
        <w:tabs>
          <w:tab w:val="left" w:pos="567"/>
        </w:tabs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  <w:t xml:space="preserve">Данная Программа является программным документом для осуществления коррекционной работы с детьми 3-7 лет в условиях групп </w:t>
      </w:r>
      <w:proofErr w:type="gramStart"/>
      <w:r>
        <w:rPr>
          <w:rFonts w:eastAsia="TimesNewRomanPSMT"/>
          <w:sz w:val="28"/>
          <w:szCs w:val="28"/>
        </w:rPr>
        <w:t>общеразвивающей  направленности</w:t>
      </w:r>
      <w:proofErr w:type="gramEnd"/>
      <w:r>
        <w:rPr>
          <w:rFonts w:eastAsia="TimesNewRomanPSMT"/>
          <w:sz w:val="28"/>
          <w:szCs w:val="28"/>
        </w:rPr>
        <w:t xml:space="preserve"> с инклюзией детей с ОВЗ </w:t>
      </w:r>
      <w:r w:rsidR="007628ED">
        <w:rPr>
          <w:rFonts w:eastAsia="TimesNewRomanPSMT"/>
          <w:sz w:val="28"/>
          <w:szCs w:val="28"/>
        </w:rPr>
        <w:t>(</w:t>
      </w:r>
      <w:r w:rsidR="00234A62">
        <w:rPr>
          <w:rFonts w:eastAsia="TimesNewRomanPSMT"/>
          <w:sz w:val="28"/>
          <w:szCs w:val="28"/>
        </w:rPr>
        <w:t>нарушения зрения</w:t>
      </w:r>
      <w:r w:rsidR="007628ED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.</w:t>
      </w:r>
    </w:p>
    <w:p w:rsidR="00234A62" w:rsidRDefault="00863AD2" w:rsidP="007628ED">
      <w:pPr>
        <w:tabs>
          <w:tab w:val="left" w:pos="567"/>
        </w:tabs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Часть, формируемая </w:t>
      </w:r>
      <w:proofErr w:type="gramStart"/>
      <w:r>
        <w:rPr>
          <w:rFonts w:eastAsia="TimesNewRomanPSMT"/>
          <w:sz w:val="28"/>
          <w:szCs w:val="28"/>
        </w:rPr>
        <w:t>участниками образовательных отношений</w:t>
      </w:r>
      <w:proofErr w:type="gramEnd"/>
      <w:r>
        <w:rPr>
          <w:rFonts w:eastAsia="TimesNewRomanPSMT"/>
          <w:sz w:val="28"/>
          <w:szCs w:val="28"/>
        </w:rPr>
        <w:t xml:space="preserve"> составляет </w:t>
      </w:r>
      <w:r w:rsidR="00234A62">
        <w:rPr>
          <w:rFonts w:eastAsia="TimesNewRomanPSMT"/>
          <w:sz w:val="28"/>
          <w:szCs w:val="28"/>
        </w:rPr>
        <w:t>«Программа</w:t>
      </w:r>
      <w:r w:rsidR="00234A62" w:rsidRPr="00234A62">
        <w:rPr>
          <w:rFonts w:eastAsia="TimesNewRomanPSMT"/>
          <w:sz w:val="28"/>
          <w:szCs w:val="28"/>
        </w:rPr>
        <w:t xml:space="preserve"> специальных (коррекционных) образовательных учреждений для детей с нарушением зрения», автор Л.И. Плаксина.</w:t>
      </w:r>
      <w:r w:rsidR="00234A62">
        <w:rPr>
          <w:rFonts w:eastAsia="TimesNewRomanPSMT"/>
          <w:sz w:val="28"/>
          <w:szCs w:val="28"/>
        </w:rPr>
        <w:t xml:space="preserve"> </w:t>
      </w:r>
    </w:p>
    <w:p w:rsidR="00E8376B" w:rsidRDefault="00863AD2" w:rsidP="007628ED">
      <w:pPr>
        <w:tabs>
          <w:tab w:val="left" w:pos="567"/>
        </w:tabs>
        <w:ind w:firstLine="709"/>
        <w:rPr>
          <w:rFonts w:ascii="Times New Roman" w:eastAsia="Arial Unicode MS" w:hAnsi="Times New Roman" w:cs="Calibri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Содержание образовательного процесса включает совокупность образовательных областей, которое обеспечивает разностороннее развитие детей с учетом возрастных и индивидуальных особенностей.   Планирование образовательного процесса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</w:t>
      </w:r>
    </w:p>
    <w:p w:rsidR="00E8376B" w:rsidRDefault="00863AD2">
      <w:pPr>
        <w:widowControl/>
        <w:tabs>
          <w:tab w:val="left" w:pos="426"/>
        </w:tabs>
        <w:ind w:firstLine="543"/>
        <w:rPr>
          <w:rFonts w:ascii="Times New Roman" w:eastAsia="Arial Unicode MS" w:hAnsi="Times New Roman" w:cs="Calibri"/>
          <w:sz w:val="28"/>
          <w:szCs w:val="28"/>
          <w:lang w:eastAsia="en-US"/>
        </w:rPr>
      </w:pPr>
      <w:r>
        <w:rPr>
          <w:rFonts w:ascii="Times New Roman" w:eastAsia="Arial Unicode MS" w:hAnsi="Times New Roman" w:cs="Calibri"/>
          <w:sz w:val="28"/>
          <w:szCs w:val="28"/>
          <w:lang w:eastAsia="en-US"/>
        </w:rPr>
        <w:tab/>
        <w:t xml:space="preserve">Весь образовательный процесс в МАДОУ д/с № 125 строится по </w:t>
      </w:r>
      <w:proofErr w:type="gramStart"/>
      <w:r>
        <w:rPr>
          <w:rFonts w:ascii="Times New Roman" w:eastAsia="Arial Unicode MS" w:hAnsi="Times New Roman" w:cs="Calibri"/>
          <w:sz w:val="28"/>
          <w:szCs w:val="28"/>
          <w:lang w:eastAsia="en-US"/>
        </w:rPr>
        <w:t>принципу  интеграции</w:t>
      </w:r>
      <w:proofErr w:type="gramEnd"/>
      <w:r>
        <w:rPr>
          <w:rFonts w:ascii="Times New Roman" w:eastAsia="Arial Unicode MS" w:hAnsi="Times New Roman" w:cs="Calibri"/>
          <w:sz w:val="28"/>
          <w:szCs w:val="28"/>
          <w:lang w:eastAsia="en-US"/>
        </w:rPr>
        <w:t xml:space="preserve"> образовательных областей в соответствии  с возрастными возможностями и особенностями воспитанников и спецификой учреждения.  </w:t>
      </w:r>
    </w:p>
    <w:p w:rsidR="00E8376B" w:rsidRDefault="00863AD2">
      <w:pPr>
        <w:tabs>
          <w:tab w:val="left" w:pos="2954"/>
        </w:tabs>
        <w:ind w:firstLine="54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целях эффективной реализации программы необходимо тесное взаимодействие педагогического коллектива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E8376B" w:rsidRDefault="00E8376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8376B" w:rsidRDefault="00E8376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8376B" w:rsidRDefault="00E8376B"/>
    <w:sectPr w:rsidR="00E8376B">
      <w:headerReference w:type="default" r:id="rId7"/>
      <w:footerReference w:type="default" r:id="rId8"/>
      <w:pgSz w:w="11906" w:h="16800"/>
      <w:pgMar w:top="1134" w:right="1121" w:bottom="1134" w:left="123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AB" w:rsidRDefault="005A6DAB">
      <w:r>
        <w:separator/>
      </w:r>
    </w:p>
  </w:endnote>
  <w:endnote w:type="continuationSeparator" w:id="0">
    <w:p w:rsidR="005A6DAB" w:rsidRDefault="005A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6B" w:rsidRDefault="00863AD2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234A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AB" w:rsidRDefault="005A6DAB">
      <w:r>
        <w:separator/>
      </w:r>
    </w:p>
  </w:footnote>
  <w:footnote w:type="continuationSeparator" w:id="0">
    <w:p w:rsidR="005A6DAB" w:rsidRDefault="005A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6B" w:rsidRDefault="00E8376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6B"/>
    <w:rsid w:val="00234A62"/>
    <w:rsid w:val="005A6DAB"/>
    <w:rsid w:val="006C1633"/>
    <w:rsid w:val="007004EC"/>
    <w:rsid w:val="007628ED"/>
    <w:rsid w:val="00863AD2"/>
    <w:rsid w:val="00AD2A09"/>
    <w:rsid w:val="00D915F1"/>
    <w:rsid w:val="00E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A00E-5692-4662-9D87-98E95FFB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18"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5A7818"/>
    <w:rPr>
      <w:rFonts w:ascii="Times New Roman CYR" w:hAnsi="Times New Roman CYR" w:cs="Times New Roman"/>
      <w:sz w:val="24"/>
    </w:rPr>
  </w:style>
  <w:style w:type="character" w:customStyle="1" w:styleId="1">
    <w:name w:val="Нижний колонтитул Знак1"/>
    <w:basedOn w:val="a0"/>
    <w:uiPriority w:val="99"/>
    <w:semiHidden/>
    <w:qFormat/>
    <w:rsid w:val="005A781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rsid w:val="005A7818"/>
    <w:pPr>
      <w:tabs>
        <w:tab w:val="center" w:pos="4677"/>
        <w:tab w:val="right" w:pos="9355"/>
      </w:tabs>
    </w:pPr>
    <w:rPr>
      <w:rFonts w:eastAsiaTheme="minorHAnsi" w:cs="Times New Roman"/>
      <w:szCs w:val="22"/>
      <w:lang w:eastAsia="en-US"/>
    </w:r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3012700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</cp:revision>
  <dcterms:created xsi:type="dcterms:W3CDTF">2023-11-24T13:26:00Z</dcterms:created>
  <dcterms:modified xsi:type="dcterms:W3CDTF">2024-03-21T12:45:00Z</dcterms:modified>
  <dc:language>ru-RU</dc:language>
</cp:coreProperties>
</file>